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E83812" w:rsidRPr="00E83812" w:rsidRDefault="00E83812">
      <w:pPr>
        <w:rPr>
          <w:rFonts w:ascii="Georgia" w:hAnsi="Georgia"/>
          <w:i/>
          <w:iCs/>
          <w:sz w:val="24"/>
          <w:szCs w:val="24"/>
        </w:rPr>
      </w:pPr>
      <w:r w:rsidRPr="00E83812"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38351D4C">
            <wp:simplePos x="0" y="0"/>
            <wp:positionH relativeFrom="column">
              <wp:posOffset>-708025</wp:posOffset>
            </wp:positionH>
            <wp:positionV relativeFrom="paragraph">
              <wp:posOffset>58242</wp:posOffset>
            </wp:positionV>
            <wp:extent cx="4031615" cy="3372485"/>
            <wp:effectExtent l="0" t="0" r="6985" b="0"/>
            <wp:wrapSquare wrapText="bothSides"/>
            <wp:docPr id="91340010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400108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1615" cy="3372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3812">
        <w:rPr>
          <w:rFonts w:ascii="Georgia" w:hAnsi="Georgia"/>
          <w:i/>
          <w:iCs/>
          <w:sz w:val="24"/>
          <w:szCs w:val="24"/>
        </w:rPr>
        <w:t>« Le courage c’est d’aller à l’idéal et de comprendre le réel</w:t>
      </w:r>
      <w:r w:rsidRPr="00E83812">
        <w:rPr>
          <w:i/>
          <w:iCs/>
          <w:sz w:val="24"/>
          <w:szCs w:val="24"/>
        </w:rPr>
        <w:t> </w:t>
      </w:r>
      <w:r w:rsidRPr="00E83812">
        <w:rPr>
          <w:rFonts w:ascii="Georgia" w:hAnsi="Georgia"/>
          <w:i/>
          <w:iCs/>
          <w:sz w:val="24"/>
          <w:szCs w:val="24"/>
        </w:rPr>
        <w:t>; c</w:t>
      </w:r>
      <w:r w:rsidRPr="00E83812">
        <w:rPr>
          <w:rFonts w:ascii="Georgia" w:hAnsi="Georgia" w:cs="Georgia"/>
          <w:i/>
          <w:iCs/>
          <w:sz w:val="24"/>
          <w:szCs w:val="24"/>
        </w:rPr>
        <w:t>’</w:t>
      </w:r>
      <w:r w:rsidRPr="00E83812">
        <w:rPr>
          <w:rFonts w:ascii="Georgia" w:hAnsi="Georgia"/>
          <w:i/>
          <w:iCs/>
          <w:sz w:val="24"/>
          <w:szCs w:val="24"/>
        </w:rPr>
        <w:t>est d</w:t>
      </w:r>
      <w:r w:rsidRPr="00E83812">
        <w:rPr>
          <w:rFonts w:ascii="Georgia" w:hAnsi="Georgia" w:cs="Georgia"/>
          <w:i/>
          <w:iCs/>
          <w:sz w:val="24"/>
          <w:szCs w:val="24"/>
        </w:rPr>
        <w:t>’</w:t>
      </w:r>
      <w:r w:rsidRPr="00E83812">
        <w:rPr>
          <w:rFonts w:ascii="Georgia" w:hAnsi="Georgia"/>
          <w:i/>
          <w:iCs/>
          <w:sz w:val="24"/>
          <w:szCs w:val="24"/>
        </w:rPr>
        <w:t>agir et de se donner aux grandes causes sans savoir quelle r</w:t>
      </w:r>
      <w:r w:rsidRPr="00E83812">
        <w:rPr>
          <w:rFonts w:ascii="Georgia" w:hAnsi="Georgia" w:cs="Georgia"/>
          <w:i/>
          <w:iCs/>
          <w:sz w:val="24"/>
          <w:szCs w:val="24"/>
        </w:rPr>
        <w:t>é</w:t>
      </w:r>
      <w:r w:rsidRPr="00E83812">
        <w:rPr>
          <w:rFonts w:ascii="Georgia" w:hAnsi="Georgia"/>
          <w:i/>
          <w:iCs/>
          <w:sz w:val="24"/>
          <w:szCs w:val="24"/>
        </w:rPr>
        <w:t>compense r</w:t>
      </w:r>
      <w:r w:rsidRPr="00E83812">
        <w:rPr>
          <w:rFonts w:ascii="Georgia" w:hAnsi="Georgia" w:cs="Georgia"/>
          <w:i/>
          <w:iCs/>
          <w:sz w:val="24"/>
          <w:szCs w:val="24"/>
        </w:rPr>
        <w:t>é</w:t>
      </w:r>
      <w:r w:rsidRPr="00E83812">
        <w:rPr>
          <w:rFonts w:ascii="Georgia" w:hAnsi="Georgia"/>
          <w:i/>
          <w:iCs/>
          <w:sz w:val="24"/>
          <w:szCs w:val="24"/>
        </w:rPr>
        <w:t xml:space="preserve">serve </w:t>
      </w:r>
      <w:r w:rsidRPr="00E83812">
        <w:rPr>
          <w:rFonts w:ascii="Georgia" w:hAnsi="Georgia" w:cs="Georgia"/>
          <w:i/>
          <w:iCs/>
          <w:sz w:val="24"/>
          <w:szCs w:val="24"/>
        </w:rPr>
        <w:t>à</w:t>
      </w:r>
      <w:r w:rsidRPr="00E83812">
        <w:rPr>
          <w:rFonts w:ascii="Georgia" w:hAnsi="Georgia"/>
          <w:i/>
          <w:iCs/>
          <w:sz w:val="24"/>
          <w:szCs w:val="24"/>
        </w:rPr>
        <w:t xml:space="preserve"> notre effort l’univers profond, ni s’il lui réserve une récompense. </w:t>
      </w:r>
    </w:p>
    <w:p w:rsidR="00686B54" w:rsidRDefault="00E83812" w:rsidP="00E83812">
      <w:pPr>
        <w:spacing w:after="0" w:line="240" w:lineRule="auto"/>
        <w:rPr>
          <w:sz w:val="24"/>
          <w:szCs w:val="24"/>
        </w:rPr>
      </w:pPr>
      <w:r w:rsidRPr="00E83812">
        <w:rPr>
          <w:rFonts w:ascii="Georgia" w:hAnsi="Georgia"/>
          <w:i/>
          <w:iCs/>
          <w:sz w:val="24"/>
          <w:szCs w:val="24"/>
        </w:rPr>
        <w:t>Le courage, c’est de chercher la vérité et de la dire</w:t>
      </w:r>
      <w:r w:rsidRPr="00E83812">
        <w:rPr>
          <w:i/>
          <w:iCs/>
          <w:sz w:val="24"/>
          <w:szCs w:val="24"/>
        </w:rPr>
        <w:t> </w:t>
      </w:r>
      <w:r w:rsidRPr="00E83812">
        <w:rPr>
          <w:rFonts w:ascii="Georgia" w:hAnsi="Georgia"/>
          <w:i/>
          <w:iCs/>
          <w:sz w:val="24"/>
          <w:szCs w:val="24"/>
        </w:rPr>
        <w:t>; c</w:t>
      </w:r>
      <w:r w:rsidRPr="00E83812">
        <w:rPr>
          <w:rFonts w:ascii="Georgia" w:hAnsi="Georgia" w:cs="Georgia"/>
          <w:i/>
          <w:iCs/>
          <w:sz w:val="24"/>
          <w:szCs w:val="24"/>
        </w:rPr>
        <w:t>’</w:t>
      </w:r>
      <w:r w:rsidRPr="00E83812">
        <w:rPr>
          <w:rFonts w:ascii="Georgia" w:hAnsi="Georgia"/>
          <w:i/>
          <w:iCs/>
          <w:sz w:val="24"/>
          <w:szCs w:val="24"/>
        </w:rPr>
        <w:t xml:space="preserve">est de ne pas subir la loi du mensonge triomphant qui passe, et de ne pas faire </w:t>
      </w:r>
      <w:r w:rsidRPr="00E83812">
        <w:rPr>
          <w:rFonts w:ascii="Georgia" w:hAnsi="Georgia" w:cs="Georgia"/>
          <w:i/>
          <w:iCs/>
          <w:sz w:val="24"/>
          <w:szCs w:val="24"/>
        </w:rPr>
        <w:t>é</w:t>
      </w:r>
      <w:r w:rsidRPr="00E83812">
        <w:rPr>
          <w:rFonts w:ascii="Georgia" w:hAnsi="Georgia"/>
          <w:i/>
          <w:iCs/>
          <w:sz w:val="24"/>
          <w:szCs w:val="24"/>
        </w:rPr>
        <w:t xml:space="preserve">cho, de notre </w:t>
      </w:r>
      <w:r w:rsidRPr="00E83812">
        <w:rPr>
          <w:rFonts w:ascii="Georgia" w:hAnsi="Georgia" w:cs="Georgia"/>
          <w:i/>
          <w:iCs/>
          <w:sz w:val="24"/>
          <w:szCs w:val="24"/>
        </w:rPr>
        <w:t>â</w:t>
      </w:r>
      <w:r w:rsidRPr="00E83812">
        <w:rPr>
          <w:rFonts w:ascii="Georgia" w:hAnsi="Georgia"/>
          <w:i/>
          <w:iCs/>
          <w:sz w:val="24"/>
          <w:szCs w:val="24"/>
        </w:rPr>
        <w:t>me, de notre bouche et de nos mains aux applaudissements imb</w:t>
      </w:r>
      <w:r w:rsidRPr="00E83812">
        <w:rPr>
          <w:rFonts w:ascii="Georgia" w:hAnsi="Georgia" w:cs="Georgia"/>
          <w:i/>
          <w:iCs/>
          <w:sz w:val="24"/>
          <w:szCs w:val="24"/>
        </w:rPr>
        <w:t>é</w:t>
      </w:r>
      <w:r w:rsidRPr="00E83812">
        <w:rPr>
          <w:rFonts w:ascii="Georgia" w:hAnsi="Georgia"/>
          <w:i/>
          <w:iCs/>
          <w:sz w:val="24"/>
          <w:szCs w:val="24"/>
        </w:rPr>
        <w:t>ciles et aux hu</w:t>
      </w:r>
      <w:r w:rsidRPr="00E83812">
        <w:rPr>
          <w:rFonts w:ascii="Georgia" w:hAnsi="Georgia" w:cs="Georgia"/>
          <w:i/>
          <w:iCs/>
          <w:sz w:val="24"/>
          <w:szCs w:val="24"/>
        </w:rPr>
        <w:t>é</w:t>
      </w:r>
      <w:r w:rsidRPr="00E83812">
        <w:rPr>
          <w:rFonts w:ascii="Georgia" w:hAnsi="Georgia"/>
          <w:i/>
          <w:iCs/>
          <w:sz w:val="24"/>
          <w:szCs w:val="24"/>
        </w:rPr>
        <w:t>es fanatiques.</w:t>
      </w:r>
      <w:r w:rsidRPr="00E83812">
        <w:rPr>
          <w:sz w:val="24"/>
          <w:szCs w:val="24"/>
        </w:rPr>
        <w:t> »</w:t>
      </w:r>
    </w:p>
    <w:p w:rsidR="00E83812" w:rsidRDefault="00E83812" w:rsidP="00E83812">
      <w:pPr>
        <w:spacing w:after="0" w:line="240" w:lineRule="auto"/>
        <w:jc w:val="right"/>
        <w:rPr>
          <w:rFonts w:ascii="Georgia" w:hAnsi="Georgia"/>
          <w:sz w:val="20"/>
          <w:szCs w:val="20"/>
        </w:rPr>
      </w:pPr>
    </w:p>
    <w:p w:rsidR="00E83812" w:rsidRPr="00E83812" w:rsidRDefault="00E83812" w:rsidP="00E83812">
      <w:pPr>
        <w:spacing w:after="0" w:line="240" w:lineRule="auto"/>
        <w:jc w:val="right"/>
        <w:rPr>
          <w:rFonts w:ascii="Georgia" w:hAnsi="Georgia"/>
          <w:b/>
          <w:bCs/>
          <w:sz w:val="24"/>
          <w:szCs w:val="24"/>
        </w:rPr>
      </w:pPr>
      <w:r w:rsidRPr="00E83812">
        <w:rPr>
          <w:rFonts w:ascii="Georgia" w:hAnsi="Georgia"/>
          <w:b/>
          <w:bCs/>
          <w:sz w:val="24"/>
          <w:szCs w:val="24"/>
        </w:rPr>
        <w:t>Jean-Jaurès</w:t>
      </w:r>
    </w:p>
    <w:p w:rsidR="00E83812" w:rsidRDefault="00E83812" w:rsidP="00E83812">
      <w:pPr>
        <w:spacing w:after="0" w:line="240" w:lineRule="auto"/>
        <w:jc w:val="right"/>
        <w:rPr>
          <w:rFonts w:ascii="Georgia" w:hAnsi="Georgia"/>
          <w:sz w:val="20"/>
          <w:szCs w:val="20"/>
        </w:rPr>
      </w:pPr>
      <w:r w:rsidRPr="00E83812">
        <w:rPr>
          <w:rFonts w:ascii="Georgia" w:hAnsi="Georgia"/>
          <w:i/>
          <w:iCs/>
          <w:sz w:val="20"/>
          <w:szCs w:val="20"/>
        </w:rPr>
        <w:t>Discours à la jeunesse</w:t>
      </w:r>
      <w:r w:rsidRPr="00E83812">
        <w:rPr>
          <w:rFonts w:ascii="Georgia" w:hAnsi="Georgia"/>
          <w:sz w:val="20"/>
          <w:szCs w:val="20"/>
        </w:rPr>
        <w:t>. Lycée d’Albi,</w:t>
      </w:r>
    </w:p>
    <w:p w:rsidR="00E83812" w:rsidRPr="00E83812" w:rsidRDefault="00E83812" w:rsidP="00E83812">
      <w:pPr>
        <w:spacing w:after="0" w:line="240" w:lineRule="auto"/>
        <w:jc w:val="right"/>
        <w:rPr>
          <w:rFonts w:ascii="Georgia" w:hAnsi="Georgia"/>
          <w:sz w:val="20"/>
          <w:szCs w:val="20"/>
        </w:rPr>
      </w:pPr>
      <w:r w:rsidRPr="00E83812">
        <w:rPr>
          <w:rFonts w:ascii="Georgia" w:hAnsi="Georgia"/>
          <w:sz w:val="20"/>
          <w:szCs w:val="20"/>
        </w:rPr>
        <w:t>30 juillet 1903</w:t>
      </w:r>
    </w:p>
    <w:sectPr w:rsidR="00E83812" w:rsidRPr="00E838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4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3812"/>
    <w:rsid w:val="00082060"/>
    <w:rsid w:val="004F612B"/>
    <w:rsid w:val="00686B54"/>
    <w:rsid w:val="007D030C"/>
    <w:rsid w:val="009879A2"/>
    <w:rsid w:val="00B546C4"/>
    <w:rsid w:val="00DE3054"/>
    <w:rsid w:val="00E83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6403BC"/>
  <w15:chartTrackingRefBased/>
  <w15:docId w15:val="{941B4D2E-BB51-400A-B7DC-71A3E498A2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82</Words>
  <Characters>455</Characters>
  <Application>Microsoft Office Word</Application>
  <DocSecurity>0</DocSecurity>
  <Lines>3</Lines>
  <Paragraphs>1</Paragraphs>
  <ScaleCrop>false</ScaleCrop>
  <Company/>
  <LinksUpToDate>false</LinksUpToDate>
  <CharactersWithSpaces>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JP</dc:creator>
  <cp:keywords/>
  <dc:description/>
  <cp:lastModifiedBy>JP</cp:lastModifiedBy>
  <cp:revision>2</cp:revision>
  <dcterms:created xsi:type="dcterms:W3CDTF">2024-07-08T19:32:00Z</dcterms:created>
  <dcterms:modified xsi:type="dcterms:W3CDTF">2024-07-08T19:41:00Z</dcterms:modified>
</cp:coreProperties>
</file>